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415" w:rsidRPr="0011447D" w:rsidRDefault="00E33415" w:rsidP="00E33415">
      <w:bookmarkStart w:id="0" w:name="_Hlk504637980"/>
      <w:bookmarkStart w:id="1" w:name="_Hlk512436206"/>
      <w:r w:rsidRPr="0011447D">
        <w:rPr>
          <w:b/>
          <w:color w:val="0070C0"/>
        </w:rPr>
        <w:t>(ime i prezime/naziv pravne osobe, adresa prebivališta/sjedišta, OIB)</w:t>
      </w:r>
      <w:r w:rsidRPr="0011447D">
        <w:rPr>
          <w:b/>
        </w:rPr>
        <w:t>: (Najmodavac</w:t>
      </w:r>
      <w:r w:rsidRPr="0011447D">
        <w:t>)</w:t>
      </w:r>
    </w:p>
    <w:p w:rsidR="00E33415" w:rsidRPr="0011447D" w:rsidRDefault="00E33415" w:rsidP="00E33415">
      <w:pPr>
        <w:tabs>
          <w:tab w:val="left" w:pos="0"/>
          <w:tab w:val="right" w:leader="hyphen" w:pos="9072"/>
        </w:tabs>
        <w:jc w:val="center"/>
      </w:pPr>
      <w:r w:rsidRPr="0011447D">
        <w:t>i</w:t>
      </w:r>
    </w:p>
    <w:p w:rsidR="00E33415" w:rsidRPr="0011447D" w:rsidRDefault="00E33415" w:rsidP="00E33415">
      <w:pPr>
        <w:tabs>
          <w:tab w:val="right" w:leader="hyphen" w:pos="9072"/>
        </w:tabs>
        <w:rPr>
          <w:b/>
        </w:rPr>
      </w:pPr>
      <w:r w:rsidRPr="0011447D">
        <w:rPr>
          <w:b/>
          <w:color w:val="0070C0"/>
        </w:rPr>
        <w:t>(ime i prezime, adresa prebivališta OIB)</w:t>
      </w:r>
      <w:r w:rsidRPr="0011447D">
        <w:rPr>
          <w:b/>
        </w:rPr>
        <w:t>: (Najmoprimac) – OBVEZNO NAVESTI</w:t>
      </w:r>
    </w:p>
    <w:p w:rsidR="00E33415" w:rsidRPr="0011447D" w:rsidRDefault="00E33415" w:rsidP="00E33415">
      <w:pPr>
        <w:tabs>
          <w:tab w:val="right" w:leader="hyphen" w:pos="9072"/>
        </w:tabs>
        <w:rPr>
          <w:b/>
        </w:rPr>
      </w:pPr>
    </w:p>
    <w:p w:rsidR="00E33415" w:rsidRDefault="00E33415" w:rsidP="00E33415">
      <w:pPr>
        <w:tabs>
          <w:tab w:val="right" w:leader="hyphen" w:pos="9072"/>
        </w:tabs>
        <w:jc w:val="center"/>
        <w:rPr>
          <w:bCs/>
        </w:rPr>
      </w:pPr>
      <w:r>
        <w:rPr>
          <w:bCs/>
        </w:rPr>
        <w:t>s</w:t>
      </w:r>
      <w:r w:rsidRPr="0011447D">
        <w:rPr>
          <w:bCs/>
        </w:rPr>
        <w:t>klapaju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bCs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bCs/>
        </w:rPr>
      </w:pPr>
    </w:p>
    <w:p w:rsidR="00E33415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UGOVOR O NAJMU STANA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bCs/>
        </w:rPr>
      </w:pPr>
      <w:r w:rsidRPr="0011447D">
        <w:rPr>
          <w:b/>
          <w:bCs/>
        </w:rPr>
        <w:t xml:space="preserve">Članak 1.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bCs/>
        </w:rPr>
      </w:pPr>
      <w:r w:rsidRPr="0011447D">
        <w:rPr>
          <w:b/>
          <w:bCs/>
        </w:rPr>
        <w:t>Predmet Ugovora – OBVEZAN ČLANAK</w:t>
      </w:r>
    </w:p>
    <w:p w:rsidR="00E33415" w:rsidRDefault="00E33415" w:rsidP="00E33415">
      <w:pPr>
        <w:tabs>
          <w:tab w:val="right" w:leader="hyphen" w:pos="9072"/>
        </w:tabs>
        <w:jc w:val="both"/>
        <w:rPr>
          <w:b/>
          <w:bCs/>
        </w:rPr>
      </w:pPr>
    </w:p>
    <w:p w:rsidR="00E33415" w:rsidRPr="005E226D" w:rsidRDefault="00E33415" w:rsidP="00E33415">
      <w:pPr>
        <w:tabs>
          <w:tab w:val="right" w:leader="hyphen" w:pos="9072"/>
        </w:tabs>
        <w:jc w:val="both"/>
      </w:pPr>
      <w:r w:rsidRPr="005E226D">
        <w:t xml:space="preserve">Najmodavac predaje, a Najmoprimac prima u najam </w:t>
      </w:r>
      <w:r w:rsidR="00EB7A5D">
        <w:t>s</w:t>
      </w:r>
      <w:r w:rsidRPr="005E226D">
        <w:t xml:space="preserve">tan </w:t>
      </w:r>
      <w:r w:rsidRPr="005E226D">
        <w:rPr>
          <w:color w:val="0070C0"/>
        </w:rPr>
        <w:t>(navesti opis stana sukladno podacima iz zemljišnih knjiga)</w:t>
      </w:r>
      <w:r w:rsidRPr="005E226D">
        <w:t xml:space="preserve"> (u daljnjem tekstu: </w:t>
      </w:r>
      <w:r w:rsidR="0025137A" w:rsidRPr="0025137A">
        <w:t>s</w:t>
      </w:r>
      <w:r w:rsidRPr="0025137A">
        <w:t>tan</w:t>
      </w:r>
      <w:r w:rsidRPr="005E226D">
        <w:t xml:space="preserve">). </w:t>
      </w:r>
      <w:bookmarkStart w:id="2" w:name="_GoBack"/>
      <w:bookmarkEnd w:id="2"/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 xml:space="preserve">Najmoprimac je ovlašten osim stana koristiti i ostale zajedničke prostorije, dijelove i uređaje zgrade u kojoj se nalazi </w:t>
      </w:r>
      <w:r w:rsidR="00EB7A5D">
        <w:t>s</w:t>
      </w:r>
      <w:r w:rsidRPr="0011447D">
        <w:t>tan.</w:t>
      </w:r>
      <w:r w:rsidRPr="0011447D">
        <w:rPr>
          <w:b/>
        </w:rPr>
        <w:t xml:space="preserve"> </w:t>
      </w:r>
    </w:p>
    <w:p w:rsidR="00E33415" w:rsidRPr="0011447D" w:rsidRDefault="00E33415" w:rsidP="002D0908">
      <w:pPr>
        <w:tabs>
          <w:tab w:val="right" w:leader="hyphen" w:pos="9072"/>
        </w:tabs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2.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  <w:bCs/>
        </w:rPr>
        <w:t>P</w:t>
      </w:r>
      <w:r w:rsidRPr="0011447D">
        <w:rPr>
          <w:b/>
        </w:rPr>
        <w:t>očetak i trajanje najma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>Ugovorne strane suglasno utvrđuju da se ovaj Ugovor smatra sklopljenim danom ovjere potpisa ugovornih strana.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 xml:space="preserve">Ugovorne strane suglasno utvrđuju da se ugovor sklapa na određeno vrijeme od </w:t>
      </w:r>
      <w:r w:rsidRPr="0011447D">
        <w:rPr>
          <w:color w:val="0070C0"/>
        </w:rPr>
        <w:t>(napisati rok na koji se ugovor sklapa)</w:t>
      </w:r>
      <w:r w:rsidRPr="0011447D">
        <w:t xml:space="preserve">, koji rok počinje teći od dana </w:t>
      </w:r>
      <w:r w:rsidRPr="0011447D">
        <w:rPr>
          <w:color w:val="0070C0"/>
        </w:rPr>
        <w:t>(navesti datum)</w:t>
      </w:r>
      <w:r w:rsidRPr="0011447D">
        <w:t>.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3.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Korištenje </w:t>
      </w:r>
      <w:r w:rsidR="00EB7A5D">
        <w:rPr>
          <w:b/>
        </w:rPr>
        <w:t>s</w:t>
      </w:r>
      <w:r w:rsidRPr="0011447D">
        <w:rPr>
          <w:b/>
        </w:rPr>
        <w:t>tana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num" w:pos="567"/>
          <w:tab w:val="right" w:leader="hyphen" w:pos="9072"/>
        </w:tabs>
        <w:jc w:val="both"/>
        <w:rPr>
          <w:b/>
        </w:rPr>
      </w:pPr>
      <w:r w:rsidRPr="0011447D">
        <w:t xml:space="preserve">Najmoprimac će koristiti </w:t>
      </w:r>
      <w:r w:rsidR="0082346D">
        <w:t>s</w:t>
      </w:r>
      <w:r w:rsidRPr="0011447D">
        <w:t xml:space="preserve">tan isključivo za stanovanje čuvajući isti od oštećenja i pridržavajući se kućnog reda te ne može </w:t>
      </w:r>
      <w:r w:rsidR="0082346D">
        <w:t>s</w:t>
      </w:r>
      <w:r w:rsidRPr="0011447D">
        <w:t>tan koristiti za druge namjene, u cijelosti ili djelomično.</w:t>
      </w:r>
      <w:r w:rsidRPr="0011447D">
        <w:rPr>
          <w:b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</w:rPr>
      </w:pPr>
    </w:p>
    <w:p w:rsidR="00E33415" w:rsidRPr="0011447D" w:rsidRDefault="00E33415" w:rsidP="00E33415">
      <w:pPr>
        <w:tabs>
          <w:tab w:val="num" w:pos="567"/>
          <w:tab w:val="right" w:leader="hyphen" w:pos="9072"/>
        </w:tabs>
        <w:jc w:val="both"/>
        <w:rPr>
          <w:b/>
        </w:rPr>
      </w:pPr>
      <w:r w:rsidRPr="0011447D">
        <w:t xml:space="preserve">Ugovorne strane suglasne su da će, osim Najmoprimca, u </w:t>
      </w:r>
      <w:r w:rsidR="0082346D">
        <w:t>s</w:t>
      </w:r>
      <w:r w:rsidRPr="0011447D">
        <w:t xml:space="preserve">tanu stanovati i sljedeći članovi njegove obitelji: </w:t>
      </w:r>
      <w:r w:rsidRPr="0011447D">
        <w:rPr>
          <w:color w:val="0070C0"/>
        </w:rPr>
        <w:t>(navesti članove obiteljskog kućanstva koji će stanovati u stanu: ime i prezime, prebivalište, OIB)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82346D" w:rsidRPr="0082346D" w:rsidRDefault="00E33415" w:rsidP="0082346D">
      <w:pPr>
        <w:tabs>
          <w:tab w:val="num" w:pos="567"/>
          <w:tab w:val="right" w:leader="hyphen" w:pos="9072"/>
        </w:tabs>
        <w:jc w:val="both"/>
        <w:rPr>
          <w:b/>
          <w:color w:val="000000"/>
        </w:rPr>
      </w:pPr>
      <w:r w:rsidRPr="0011447D">
        <w:rPr>
          <w:color w:val="000000"/>
        </w:rPr>
        <w:t xml:space="preserve">U </w:t>
      </w:r>
      <w:r w:rsidRPr="0011447D">
        <w:t>slučaju</w:t>
      </w:r>
      <w:r w:rsidRPr="0011447D">
        <w:rPr>
          <w:color w:val="000000"/>
        </w:rPr>
        <w:t xml:space="preserve"> promjene podataka o članovima obiteljskog kućanstva, Najmoprimac je dužan Najmodavca izvijestiti o činjenici promjene u roku od 30 (slovima: trideset ) dana od dana promjene.</w:t>
      </w:r>
      <w:r w:rsidRPr="0011447D">
        <w:rPr>
          <w:b/>
          <w:color w:val="000000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color w:val="000000"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color w:val="000000"/>
        </w:rPr>
      </w:pPr>
      <w:r w:rsidRPr="0011447D">
        <w:rPr>
          <w:b/>
          <w:color w:val="000000"/>
        </w:rPr>
        <w:t xml:space="preserve">Članak 4.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color w:val="000000"/>
        </w:rPr>
      </w:pPr>
      <w:r w:rsidRPr="0011447D">
        <w:rPr>
          <w:b/>
          <w:color w:val="000000"/>
        </w:rPr>
        <w:t>Nedopuštenost prešutnog obnavljanja Ugovora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color w:val="000000"/>
        </w:rPr>
      </w:pPr>
    </w:p>
    <w:p w:rsidR="0082346D" w:rsidRDefault="00E33415" w:rsidP="00E33415">
      <w:pPr>
        <w:tabs>
          <w:tab w:val="right" w:leader="hyphen" w:pos="9072"/>
        </w:tabs>
        <w:jc w:val="both"/>
        <w:rPr>
          <w:bCs/>
          <w:color w:val="000000"/>
        </w:rPr>
      </w:pPr>
      <w:r w:rsidRPr="0011447D">
        <w:rPr>
          <w:bCs/>
          <w:color w:val="000000"/>
        </w:rPr>
        <w:t xml:space="preserve">Ugovorne strane su suglasne da eventualno neovlašteno korištenje </w:t>
      </w:r>
      <w:r w:rsidR="0082346D">
        <w:rPr>
          <w:bCs/>
          <w:color w:val="000000"/>
        </w:rPr>
        <w:t>s</w:t>
      </w:r>
      <w:r w:rsidRPr="0011447D">
        <w:rPr>
          <w:bCs/>
          <w:color w:val="000000"/>
        </w:rPr>
        <w:t xml:space="preserve">tana od strane Najmoprimca nakon ugovorenog roka trajanja najma, ni u kojem slučaju ne podrazumijeva automatsko produljenje ovog Ugovora. </w:t>
      </w:r>
    </w:p>
    <w:p w:rsidR="0082346D" w:rsidRDefault="0082346D" w:rsidP="00E33415">
      <w:pPr>
        <w:tabs>
          <w:tab w:val="right" w:leader="hyphen" w:pos="9072"/>
        </w:tabs>
        <w:jc w:val="both"/>
        <w:rPr>
          <w:bCs/>
          <w:color w:val="000000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Cs/>
          <w:color w:val="000000"/>
        </w:rPr>
      </w:pPr>
      <w:r w:rsidRPr="0011447D">
        <w:rPr>
          <w:bCs/>
          <w:color w:val="000000"/>
        </w:rPr>
        <w:lastRenderedPageBreak/>
        <w:t xml:space="preserve">Neće se smatrati da je došlo do produljenja trajanja ovog Ugovora niti ukoliko Najmoprimac nastavi plaćati najamninu nakon isteka roka na koji je Ugovor sklopljen.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color w:val="000000"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5.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Podnajam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color w:val="000000"/>
        </w:rPr>
      </w:pPr>
    </w:p>
    <w:p w:rsidR="00E33415" w:rsidRPr="0011447D" w:rsidRDefault="00E33415" w:rsidP="00E33415">
      <w:pPr>
        <w:tabs>
          <w:tab w:val="num" w:pos="567"/>
          <w:tab w:val="right" w:leader="hyphen" w:pos="9072"/>
        </w:tabs>
        <w:jc w:val="both"/>
        <w:rPr>
          <w:b/>
          <w:color w:val="000000"/>
        </w:rPr>
      </w:pPr>
      <w:r w:rsidRPr="0011447D">
        <w:rPr>
          <w:color w:val="000000"/>
        </w:rPr>
        <w:t xml:space="preserve">Najmoprimac nema pravo dati </w:t>
      </w:r>
      <w:r w:rsidR="0082346D">
        <w:rPr>
          <w:color w:val="000000"/>
        </w:rPr>
        <w:t>s</w:t>
      </w:r>
      <w:r w:rsidRPr="0011447D">
        <w:rPr>
          <w:color w:val="000000"/>
        </w:rPr>
        <w:t>tan u podnajam u cijelosti ili u dijelu.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color w:val="000000"/>
        </w:rPr>
      </w:pPr>
    </w:p>
    <w:p w:rsidR="00E33415" w:rsidRPr="0011447D" w:rsidRDefault="00E33415" w:rsidP="002D0908">
      <w:pPr>
        <w:tabs>
          <w:tab w:val="num" w:pos="567"/>
          <w:tab w:val="right" w:leader="hyphen" w:pos="9072"/>
        </w:tabs>
        <w:jc w:val="both"/>
        <w:rPr>
          <w:b/>
        </w:rPr>
      </w:pPr>
      <w:r w:rsidRPr="0011447D">
        <w:rPr>
          <w:color w:val="000000"/>
        </w:rPr>
        <w:t xml:space="preserve">Najmoprimac nema pravo na temelju ugovora o podnajmu ili drugog pravnog posla uvesti u </w:t>
      </w:r>
      <w:r w:rsidR="0082346D">
        <w:rPr>
          <w:color w:val="000000"/>
        </w:rPr>
        <w:t>s</w:t>
      </w:r>
      <w:r w:rsidRPr="0011447D">
        <w:rPr>
          <w:color w:val="000000"/>
        </w:rPr>
        <w:t>tan bilo koju drugu pravnu ili fizičku osobu.</w:t>
      </w:r>
      <w:r w:rsidRPr="0011447D">
        <w:rPr>
          <w:b/>
          <w:color w:val="000000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6.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Predaja </w:t>
      </w:r>
      <w:r w:rsidR="0082346D">
        <w:rPr>
          <w:b/>
        </w:rPr>
        <w:t>s</w:t>
      </w:r>
      <w:r w:rsidRPr="0011447D">
        <w:rPr>
          <w:b/>
        </w:rPr>
        <w:t>tana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color w:val="000000"/>
        </w:rPr>
      </w:pPr>
    </w:p>
    <w:p w:rsidR="00E33415" w:rsidRPr="0011447D" w:rsidRDefault="00E33415" w:rsidP="00E33415">
      <w:pPr>
        <w:tabs>
          <w:tab w:val="num" w:pos="567"/>
          <w:tab w:val="right" w:leader="hyphen" w:pos="9072"/>
        </w:tabs>
        <w:jc w:val="both"/>
        <w:rPr>
          <w:b/>
          <w:color w:val="0070C0"/>
        </w:rPr>
      </w:pPr>
      <w:r w:rsidRPr="0011447D">
        <w:t xml:space="preserve">Ugovorne strane suglasno utvrđuju da je </w:t>
      </w:r>
      <w:r w:rsidR="0082346D">
        <w:t>s</w:t>
      </w:r>
      <w:r w:rsidRPr="0011447D">
        <w:t xml:space="preserve">tan pogodan za stanovanje i </w:t>
      </w:r>
      <w:r w:rsidRPr="0011447D">
        <w:rPr>
          <w:color w:val="0070C0"/>
        </w:rPr>
        <w:t>(navesti u kakvom se stanju stan daje u najam)</w:t>
      </w:r>
      <w:r w:rsidR="0082346D">
        <w:rPr>
          <w:color w:val="0070C0"/>
        </w:rPr>
        <w:t>.</w:t>
      </w:r>
    </w:p>
    <w:p w:rsidR="00E33415" w:rsidRPr="0011447D" w:rsidRDefault="00E33415" w:rsidP="002D0908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7.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Sredstvo osiguranja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rPr>
          <w:bCs/>
        </w:rPr>
        <w:t xml:space="preserve">Ugovorne strane suglasno utvrđuju da je Najmoprimac, na dan potpisa ovog Ugovora, Najmodavcu kao sredstvo osiguranja ispunjenja ugovornih obveza uplati iznos od </w:t>
      </w:r>
      <w:r w:rsidR="0082346D" w:rsidRPr="0082346D">
        <w:rPr>
          <w:bCs/>
        </w:rPr>
        <w:t xml:space="preserve">_______ kn </w:t>
      </w:r>
      <w:r w:rsidR="0082346D" w:rsidRPr="0011447D">
        <w:rPr>
          <w:bCs/>
          <w:color w:val="0070C0"/>
        </w:rPr>
        <w:t>(navesti iznos pologa)</w:t>
      </w:r>
      <w:r w:rsidR="0082346D" w:rsidRPr="0011447D">
        <w:rPr>
          <w:bCs/>
        </w:rPr>
        <w:t xml:space="preserve"> </w:t>
      </w:r>
      <w:r w:rsidR="004B7836" w:rsidRPr="004B7836">
        <w:rPr>
          <w:bCs/>
        </w:rPr>
        <w:t xml:space="preserve">(slovima:) </w:t>
      </w:r>
      <w:r w:rsidRPr="0011447D">
        <w:rPr>
          <w:bCs/>
        </w:rPr>
        <w:t xml:space="preserve">na ime pologa . </w:t>
      </w:r>
    </w:p>
    <w:p w:rsidR="00E33415" w:rsidRPr="0011447D" w:rsidRDefault="00E33415" w:rsidP="00E33415">
      <w:pPr>
        <w:tabs>
          <w:tab w:val="right" w:leader="hyphen" w:pos="9072"/>
        </w:tabs>
        <w:ind w:left="720"/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rPr>
          <w:bCs/>
        </w:rPr>
        <w:t xml:space="preserve">Ugovorne strane suglasno utvrđuju da polog iz stavka 1. ovog članka služi u svrhu osiguranja plaćanja najamnine i troškova zajedničke i individualne potrošnje, za naknadu eventualne štete za koju odgovara Najmoprimca te za nadoknadu svih drugih troškova koje je Najmoprimac dužan nadoknaditi po ovom Ugovoru.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8.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Najamnina - OBVEZAN ČLANAK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82346D" w:rsidRDefault="00E33415" w:rsidP="00E33415">
      <w:pPr>
        <w:tabs>
          <w:tab w:val="right" w:leader="hyphen" w:pos="9072"/>
        </w:tabs>
        <w:jc w:val="both"/>
      </w:pPr>
      <w:r w:rsidRPr="0082346D">
        <w:t xml:space="preserve">Ugovorne strane suglasno utvrđuju da će Najmoprimac na ime najamnine za </w:t>
      </w:r>
      <w:r w:rsidR="0082346D">
        <w:t>s</w:t>
      </w:r>
      <w:r w:rsidRPr="0082346D">
        <w:t>tan plaćati Najmodavcu mjesečnu najamninu unaprijed u iznosu od _______</w:t>
      </w:r>
      <w:r w:rsidRPr="0082346D">
        <w:rPr>
          <w:bCs/>
        </w:rPr>
        <w:t xml:space="preserve"> kn</w:t>
      </w:r>
      <w:r w:rsidRPr="0082346D">
        <w:t xml:space="preserve"> (slovima:) </w:t>
      </w:r>
      <w:r w:rsidRPr="0082346D">
        <w:rPr>
          <w:color w:val="0070C0"/>
        </w:rPr>
        <w:t xml:space="preserve">(navesti ukupan mjesečni iznos najamnine i iznos najamnine po metru kvadratnom </w:t>
      </w:r>
      <w:r w:rsidR="0082346D">
        <w:rPr>
          <w:color w:val="0070C0"/>
        </w:rPr>
        <w:t>s</w:t>
      </w:r>
      <w:r w:rsidRPr="0082346D">
        <w:rPr>
          <w:color w:val="0070C0"/>
        </w:rPr>
        <w:t>tana ).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 xml:space="preserve">Plaćanje najamnine u iznosu utvrđenom stavkom 1. ovog članka Najmoprimac je dužan izvršiti najkasnije do </w:t>
      </w:r>
      <w:r w:rsidRPr="0011447D">
        <w:rPr>
          <w:color w:val="0070C0"/>
        </w:rPr>
        <w:t>_________(navesti datum)</w:t>
      </w:r>
      <w:r w:rsidRPr="0011447D">
        <w:t xml:space="preserve"> dana u mjesecu za svaki tekući mjesec</w:t>
      </w:r>
      <w:r w:rsidRPr="0011447D">
        <w:rPr>
          <w:b/>
        </w:rPr>
        <w:t>.</w:t>
      </w:r>
    </w:p>
    <w:p w:rsidR="00E33415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rPr>
          <w:b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 xml:space="preserve">Ugovorne strane suglasno utvrđuju da je Najmoprimac u slučaju otkaza ovog Ugovora prije isteka roka, kao i u slučaju ako nastavi koristiti </w:t>
      </w:r>
      <w:r w:rsidR="00742BEA">
        <w:t>s</w:t>
      </w:r>
      <w:r w:rsidRPr="0011447D">
        <w:t xml:space="preserve">tan nakon isteka roka Ugovora, dužan Najmodavcu plaćati mjesečnu naknadu za korištenje </w:t>
      </w:r>
      <w:r w:rsidR="00742BEA">
        <w:t>s</w:t>
      </w:r>
      <w:r w:rsidRPr="0011447D">
        <w:t xml:space="preserve">tana u visini mjesečne najamnine. Ta obveza postoji sve dok Najmoprimac ne preda Najmodavcu u posjed </w:t>
      </w:r>
      <w:r w:rsidR="00742BEA">
        <w:t>s</w:t>
      </w:r>
      <w:r w:rsidRPr="0011447D">
        <w:t>tan slobodan od osoba i stvari.</w:t>
      </w:r>
      <w:r w:rsidRPr="0011447D">
        <w:rPr>
          <w:b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>Naknada iz prethodnog stavka ovog članka dospijeva jednako kao i mjesečna najamnina za vrijeme trajanja ovog Ugovora.</w:t>
      </w:r>
      <w:r w:rsidRPr="0011447D">
        <w:rPr>
          <w:b/>
        </w:rPr>
        <w:t xml:space="preserve"> </w:t>
      </w:r>
    </w:p>
    <w:p w:rsidR="00E33415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2D0908" w:rsidRDefault="002D0908" w:rsidP="00E33415">
      <w:pPr>
        <w:tabs>
          <w:tab w:val="right" w:leader="hyphen" w:pos="9072"/>
        </w:tabs>
        <w:jc w:val="both"/>
        <w:rPr>
          <w:b/>
        </w:rPr>
      </w:pPr>
    </w:p>
    <w:p w:rsidR="002D0908" w:rsidRPr="0011447D" w:rsidRDefault="002D0908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lastRenderedPageBreak/>
        <w:t xml:space="preserve">Članak 9.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Troškovi korištenja </w:t>
      </w:r>
      <w:r w:rsidR="000F571B">
        <w:rPr>
          <w:b/>
        </w:rPr>
        <w:t>s</w:t>
      </w:r>
      <w:r w:rsidRPr="0011447D">
        <w:rPr>
          <w:b/>
        </w:rPr>
        <w:t>tana (režije) - OBVEZAN ČLANAK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742BEA" w:rsidRDefault="00E33415" w:rsidP="00E33415">
      <w:pPr>
        <w:tabs>
          <w:tab w:val="right" w:leader="hyphen" w:pos="9072"/>
        </w:tabs>
        <w:jc w:val="both"/>
      </w:pPr>
      <w:r w:rsidRPr="00742BEA">
        <w:t xml:space="preserve">Troškove korištenja </w:t>
      </w:r>
      <w:r w:rsidR="00742BEA">
        <w:t>s</w:t>
      </w:r>
      <w:r w:rsidRPr="00742BEA">
        <w:t xml:space="preserve">tana (režije) plaća najmoprimac i iznos nije uračunat u iznos najamnine. </w:t>
      </w:r>
    </w:p>
    <w:p w:rsidR="00E33415" w:rsidRPr="00742BEA" w:rsidRDefault="00E33415" w:rsidP="00E33415">
      <w:pPr>
        <w:tabs>
          <w:tab w:val="right" w:leader="hyphen" w:pos="9072"/>
        </w:tabs>
        <w:ind w:left="567"/>
        <w:jc w:val="both"/>
      </w:pPr>
    </w:p>
    <w:p w:rsidR="00E33415" w:rsidRPr="00742BEA" w:rsidRDefault="000F571B" w:rsidP="00E33415">
      <w:pPr>
        <w:tabs>
          <w:tab w:val="right" w:leader="hyphen" w:pos="9072"/>
        </w:tabs>
        <w:jc w:val="both"/>
      </w:pPr>
      <w:r>
        <w:t>Trošak pričuve</w:t>
      </w:r>
      <w:r w:rsidR="00E33415" w:rsidRPr="00742BEA">
        <w:t xml:space="preserve"> plaća Najmodavac.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10.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Održavanje </w:t>
      </w:r>
      <w:r w:rsidR="004B7899">
        <w:rPr>
          <w:b/>
        </w:rPr>
        <w:t>s</w:t>
      </w:r>
      <w:r w:rsidRPr="0011447D">
        <w:rPr>
          <w:b/>
        </w:rPr>
        <w:t>tana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 xml:space="preserve">Najmoprimac se obvezuje koristiti </w:t>
      </w:r>
      <w:r w:rsidR="00742BEA">
        <w:t>s</w:t>
      </w:r>
      <w:r w:rsidRPr="0011447D">
        <w:t xml:space="preserve">tan s pažnjom dobrog domaćina, održavati </w:t>
      </w:r>
      <w:r w:rsidR="00742BEA">
        <w:t>s</w:t>
      </w:r>
      <w:r w:rsidRPr="0011447D">
        <w:t xml:space="preserve">tan u ispravnom funkcionalnom i sigurnosnom stanju pridržavajući se pritom pozitivnih propisa te s tim u vezi </w:t>
      </w:r>
      <w:bookmarkStart w:id="3" w:name="_Hlk528590580"/>
      <w:r w:rsidRPr="0011447D">
        <w:t xml:space="preserve">i radi kontrole korištenja </w:t>
      </w:r>
      <w:r w:rsidR="00742BEA">
        <w:t>s</w:t>
      </w:r>
      <w:r w:rsidRPr="0011447D">
        <w:t>tana</w:t>
      </w:r>
      <w:bookmarkEnd w:id="3"/>
      <w:r w:rsidRPr="0011447D">
        <w:t xml:space="preserve">, Najmodavac ima pravo izvršiti uvid u stanje </w:t>
      </w:r>
      <w:r w:rsidR="00742BEA">
        <w:t>s</w:t>
      </w:r>
      <w:r w:rsidRPr="0011447D">
        <w:t>tana radi kontrole njegovog ugovorenog korištenja</w:t>
      </w:r>
      <w:bookmarkStart w:id="4" w:name="_Hlk528590705"/>
      <w:r w:rsidRPr="0011447D">
        <w:t xml:space="preserve">, a Najmoprimac je obvezan Najmodavcu ili osobi koju za to Najmodavac ovlasti dopustiti ulazak u </w:t>
      </w:r>
      <w:r w:rsidR="00742BEA">
        <w:t>s</w:t>
      </w:r>
      <w:r w:rsidRPr="0011447D">
        <w:t>tan</w:t>
      </w:r>
      <w:bookmarkEnd w:id="4"/>
      <w:r w:rsidRPr="0011447D">
        <w:t>.</w:t>
      </w:r>
      <w:r w:rsidRPr="0011447D">
        <w:rPr>
          <w:b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11.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Prestanak najma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2D0908">
      <w:pPr>
        <w:tabs>
          <w:tab w:val="num" w:pos="567"/>
          <w:tab w:val="right" w:leader="hyphen" w:pos="9072"/>
        </w:tabs>
        <w:jc w:val="both"/>
        <w:rPr>
          <w:b/>
        </w:rPr>
      </w:pPr>
      <w:r w:rsidRPr="0011447D">
        <w:t xml:space="preserve">Ugovorne strane su suglasne da najam prestaje __________ </w:t>
      </w:r>
      <w:r w:rsidRPr="0011447D">
        <w:rPr>
          <w:color w:val="0070C0"/>
        </w:rPr>
        <w:t>(navesti datum i godinu)</w:t>
      </w:r>
      <w:r w:rsidRPr="0011447D">
        <w:t xml:space="preserve"> od dana potpisa ovog Ugovora odnosno istekom zadnjeg dana otkaznog roka ili u slučaju eventualnog raskida Ugovora u roku koji odredi ona ugovorna strana koja raskida Ugovor. 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12.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Mogućnost produženja Ugovora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Default="00E33415" w:rsidP="00742BEA">
      <w:pPr>
        <w:tabs>
          <w:tab w:val="right" w:leader="hyphen" w:pos="9072"/>
        </w:tabs>
        <w:ind w:left="426" w:hanging="426"/>
        <w:jc w:val="both"/>
      </w:pPr>
      <w:r w:rsidRPr="0011447D">
        <w:t>Ugovorne strane suglasno utvrđuju mogućnost sklapanja novog ugovora o najmu nakon isteka</w:t>
      </w:r>
    </w:p>
    <w:p w:rsidR="00742BEA" w:rsidRDefault="00E33415" w:rsidP="00742BEA">
      <w:pPr>
        <w:tabs>
          <w:tab w:val="right" w:leader="hyphen" w:pos="9072"/>
        </w:tabs>
        <w:ind w:left="426" w:hanging="426"/>
        <w:jc w:val="both"/>
      </w:pPr>
      <w:r w:rsidRPr="0011447D">
        <w:t>roka iz članka 11. ovog Ugovora, ukoliko će Najmoprimac u potpunosti izvršavati obveze iz</w:t>
      </w:r>
    </w:p>
    <w:p w:rsidR="00E33415" w:rsidRPr="0011447D" w:rsidRDefault="00E33415" w:rsidP="00742BEA">
      <w:pPr>
        <w:tabs>
          <w:tab w:val="right" w:leader="hyphen" w:pos="9072"/>
        </w:tabs>
        <w:ind w:left="426" w:hanging="426"/>
        <w:jc w:val="both"/>
      </w:pPr>
      <w:r w:rsidRPr="0011447D">
        <w:t>ovog Ugovora.</w:t>
      </w:r>
    </w:p>
    <w:p w:rsidR="00E33415" w:rsidRPr="0011447D" w:rsidRDefault="00E33415" w:rsidP="00742BEA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 xml:space="preserve">Članak 13.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</w:rPr>
      </w:pPr>
      <w:r w:rsidRPr="0011447D">
        <w:rPr>
          <w:b/>
        </w:rPr>
        <w:t>Otkaz Ugovora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</w:rPr>
      </w:pPr>
      <w:r w:rsidRPr="0011447D">
        <w:t xml:space="preserve">Najmodavac može otkazati ovaj Ugovor u svako doba, bez obzira na ugovorne i zakonske odredbe o trajanju najma, ako se Najmoprimac ili drugi korisnici </w:t>
      </w:r>
      <w:r w:rsidR="00C217F7">
        <w:t>s</w:t>
      </w:r>
      <w:r w:rsidRPr="0011447D">
        <w:t xml:space="preserve">tana koriste </w:t>
      </w:r>
      <w:r w:rsidR="00C217F7">
        <w:t>s</w:t>
      </w:r>
      <w:r w:rsidRPr="0011447D">
        <w:t>tanom suprotno Zakonu o najmu stanova ili Ugovoru.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Otkazni rok Ugovora iz stavka 1. ovog članka ugovara se u trajanju </w:t>
      </w:r>
      <w:r w:rsidRPr="0011447D">
        <w:rPr>
          <w:color w:val="000000"/>
          <w:lang w:eastAsia="en-US"/>
        </w:rPr>
        <w:t xml:space="preserve">od 30 (slovima: trideset) dana, a počinje teći prvog dana sljedećeg </w:t>
      </w:r>
      <w:r w:rsidRPr="0011447D">
        <w:rPr>
          <w:color w:val="000000"/>
        </w:rPr>
        <w:t>mjeseca</w:t>
      </w:r>
      <w:r w:rsidRPr="0011447D">
        <w:rPr>
          <w:color w:val="000000"/>
          <w:lang w:eastAsia="en-US"/>
        </w:rPr>
        <w:t xml:space="preserve"> od mjeseca u kojem je dostavljen pisani </w:t>
      </w:r>
      <w:r w:rsidRPr="0011447D">
        <w:rPr>
          <w:lang w:eastAsia="en-US"/>
        </w:rPr>
        <w:t xml:space="preserve">otkaz preporučeno poštom s povratnicom, ili na koji drugi način </w:t>
      </w:r>
      <w:r w:rsidRPr="0011447D">
        <w:t>koji</w:t>
      </w:r>
      <w:r w:rsidRPr="0011447D">
        <w:rPr>
          <w:lang w:eastAsia="en-US"/>
        </w:rPr>
        <w:t xml:space="preserve"> se sukladno propisima o osobnoj dostavi smatra valjanim. Za vrijeme trajanja otkaznog roka Ugovorne strane imaju sva prava i obveze iz ovog Ugovora.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U </w:t>
      </w:r>
      <w:r w:rsidRPr="0011447D">
        <w:t>slučaju</w:t>
      </w:r>
      <w:r w:rsidRPr="0011447D">
        <w:rPr>
          <w:lang w:eastAsia="en-US"/>
        </w:rPr>
        <w:t xml:space="preserve"> nemogućnosti uredne osobne dostave pisane opomene i dostave otkaza zbog promjene </w:t>
      </w:r>
      <w:r w:rsidRPr="0011447D">
        <w:t>adrese</w:t>
      </w:r>
      <w:r w:rsidRPr="0011447D">
        <w:rPr>
          <w:lang w:eastAsia="en-US"/>
        </w:rPr>
        <w:t>, odbijanja preuzimanja pismena ili drugih načina izbjegavanja primanja pismena od strane Najmoprimca, dostava se smatra uredno izvršenom danom predaje preporučene pošiljke pošti, bez obzira na to je li pošta bila u mogućnosti uručiti Najmoprimcu pisanu opomenu, odnosno otkaz ili drugo pismeno.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lastRenderedPageBreak/>
        <w:t xml:space="preserve">Najmoprimac ima pravo raskinuti odnosno otkazati Ugovor ukoliko je prethodno podmirio sve svoje dospjele ugovorne obveze te pisanim putem upozorio Najmodavca i dao mu primjereni rok za otklanjanje njegovih propusta koji u bitnome sprječavaju ili otežavaju stanovanje unajmljenog </w:t>
      </w:r>
      <w:r w:rsidR="00C217F7">
        <w:rPr>
          <w:lang w:eastAsia="en-US"/>
        </w:rPr>
        <w:t>s</w:t>
      </w:r>
      <w:r w:rsidRPr="0011447D">
        <w:rPr>
          <w:lang w:eastAsia="en-US"/>
        </w:rPr>
        <w:t>tana sukladno odredbama iz ovog Ugovora.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 xml:space="preserve">Članak </w:t>
      </w:r>
      <w:r w:rsidRPr="0011447D">
        <w:rPr>
          <w:b/>
        </w:rPr>
        <w:t>14</w:t>
      </w:r>
      <w:r w:rsidRPr="0011447D">
        <w:rPr>
          <w:b/>
          <w:lang w:eastAsia="en-US"/>
        </w:rPr>
        <w:t xml:space="preserve">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>Raskid Ugovora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lang w:eastAsia="en-US"/>
        </w:rPr>
      </w:pPr>
      <w:r w:rsidRPr="0011447D">
        <w:rPr>
          <w:lang w:eastAsia="en-US"/>
        </w:rPr>
        <w:t>Najmodavac može raskinuti Ugovor, i to: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lang w:eastAsia="en-US"/>
        </w:rPr>
      </w:pPr>
    </w:p>
    <w:p w:rsidR="00E33415" w:rsidRDefault="00E33415" w:rsidP="00E33415">
      <w:pPr>
        <w:pStyle w:val="ListParagraph"/>
        <w:numPr>
          <w:ilvl w:val="0"/>
          <w:numId w:val="1"/>
        </w:num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ako Najmoprimac ili drugi korisnici </w:t>
      </w:r>
      <w:r w:rsidR="00C217F7">
        <w:rPr>
          <w:lang w:eastAsia="en-US"/>
        </w:rPr>
        <w:t>s</w:t>
      </w:r>
      <w:r w:rsidRPr="0011447D">
        <w:rPr>
          <w:lang w:eastAsia="en-US"/>
        </w:rPr>
        <w:t xml:space="preserve">tana zajedničkim prostorijama, uređajima i dijelovima zgrade u kojoj se nalazi </w:t>
      </w:r>
      <w:r w:rsidR="00C217F7">
        <w:rPr>
          <w:lang w:eastAsia="en-US"/>
        </w:rPr>
        <w:t>s</w:t>
      </w:r>
      <w:r w:rsidRPr="0011447D">
        <w:rPr>
          <w:lang w:eastAsia="en-US"/>
        </w:rPr>
        <w:t>tan svojom krivnjom nanose štetu koju u roku od 30 (trideset) dana nisu otklonili;</w:t>
      </w:r>
      <w:r w:rsidRPr="00E33415">
        <w:rPr>
          <w:b/>
          <w:lang w:eastAsia="en-US"/>
        </w:rPr>
        <w:t xml:space="preserve"> </w:t>
      </w:r>
    </w:p>
    <w:p w:rsidR="00E33415" w:rsidRPr="00E33415" w:rsidRDefault="00E33415" w:rsidP="00E33415">
      <w:pPr>
        <w:pStyle w:val="ListParagraph"/>
        <w:numPr>
          <w:ilvl w:val="0"/>
          <w:numId w:val="1"/>
        </w:num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ako Najmoprimac preinačuje </w:t>
      </w:r>
      <w:r w:rsidR="00C217F7">
        <w:rPr>
          <w:lang w:eastAsia="en-US"/>
        </w:rPr>
        <w:t>s</w:t>
      </w:r>
      <w:r w:rsidRPr="0011447D">
        <w:rPr>
          <w:lang w:eastAsia="en-US"/>
        </w:rPr>
        <w:t xml:space="preserve">tan, zajedničke prostorije i uređaje zgrade u kojoj se nalazi </w:t>
      </w:r>
      <w:r w:rsidR="00C217F7">
        <w:rPr>
          <w:lang w:eastAsia="en-US"/>
        </w:rPr>
        <w:t>s</w:t>
      </w:r>
      <w:r w:rsidRPr="0011447D">
        <w:rPr>
          <w:lang w:eastAsia="en-US"/>
        </w:rPr>
        <w:t>tan bez prethodne pisane suglasnosti Najmodavca.</w:t>
      </w:r>
      <w:r w:rsidRPr="00E33415">
        <w:rPr>
          <w:b/>
          <w:lang w:eastAsia="en-US"/>
        </w:rPr>
        <w:t xml:space="preserve"> </w:t>
      </w:r>
    </w:p>
    <w:p w:rsidR="00E33415" w:rsidRPr="0011447D" w:rsidRDefault="00E33415" w:rsidP="00E33415">
      <w:pPr>
        <w:pStyle w:val="ListParagraph"/>
        <w:tabs>
          <w:tab w:val="right" w:leader="hyphen" w:pos="9072"/>
        </w:tabs>
        <w:ind w:left="1070"/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Najmodavac raskida Ugovor u pisanom obliku, s obrazloženjem i rokom iseljenja </w:t>
      </w:r>
      <w:r w:rsidRPr="0011447D">
        <w:t>iz</w:t>
      </w:r>
      <w:r w:rsidRPr="0011447D">
        <w:rPr>
          <w:lang w:eastAsia="en-US"/>
        </w:rPr>
        <w:t xml:space="preserve"> </w:t>
      </w:r>
      <w:r w:rsidR="00C217F7">
        <w:rPr>
          <w:lang w:eastAsia="en-US"/>
        </w:rPr>
        <w:t>s</w:t>
      </w:r>
      <w:r w:rsidRPr="0011447D">
        <w:rPr>
          <w:lang w:eastAsia="en-US"/>
        </w:rPr>
        <w:t>tana koji ne može biti kraći od 15 (slovima: petnaest) dana.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Najmoprimac ima pravo raskinuti odnosno otkazati Ugovor ukoliko je prethodno podmirio sve </w:t>
      </w:r>
      <w:r w:rsidRPr="0011447D">
        <w:t>svoje</w:t>
      </w:r>
      <w:r w:rsidRPr="0011447D">
        <w:rPr>
          <w:lang w:eastAsia="en-US"/>
        </w:rPr>
        <w:t xml:space="preserve"> dospjele ugovorne obveze, o tome pisanim putem upozorio Najmodavca i dao mu primjereni rok za otklanjanje njegovih propusta koji u bitnome sprječavaju ili otežavaju stanovanje u </w:t>
      </w:r>
      <w:r w:rsidR="00DB78BF">
        <w:rPr>
          <w:lang w:eastAsia="en-US"/>
        </w:rPr>
        <w:t>s</w:t>
      </w:r>
      <w:r w:rsidRPr="0011447D">
        <w:rPr>
          <w:lang w:eastAsia="en-US"/>
        </w:rPr>
        <w:t>tanu sukladno odredbama Ugovora.</w:t>
      </w:r>
    </w:p>
    <w:p w:rsidR="00E33415" w:rsidRPr="0011447D" w:rsidRDefault="00E33415" w:rsidP="00E33415">
      <w:pPr>
        <w:tabs>
          <w:tab w:val="right" w:leader="hyphen" w:pos="9072"/>
        </w:tabs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 xml:space="preserve">Članak 15.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 xml:space="preserve">Predaja </w:t>
      </w:r>
      <w:r w:rsidR="00DB78BF">
        <w:rPr>
          <w:b/>
          <w:lang w:eastAsia="en-US"/>
        </w:rPr>
        <w:t>s</w:t>
      </w:r>
      <w:r w:rsidRPr="0011447D">
        <w:rPr>
          <w:b/>
          <w:lang w:eastAsia="en-US"/>
        </w:rPr>
        <w:t>tana nakon prestanka Ugovora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Ugovorne strane suglasno utvrđuju da je Najmoprimac posljednjeg dana isteka najma </w:t>
      </w:r>
      <w:r w:rsidR="00DB78BF">
        <w:rPr>
          <w:lang w:eastAsia="en-US"/>
        </w:rPr>
        <w:t>s</w:t>
      </w:r>
      <w:r w:rsidRPr="0011447D">
        <w:rPr>
          <w:lang w:eastAsia="en-US"/>
        </w:rPr>
        <w:t xml:space="preserve">tana, dužan predati </w:t>
      </w:r>
      <w:r w:rsidR="00DB78BF">
        <w:rPr>
          <w:lang w:eastAsia="en-US"/>
        </w:rPr>
        <w:t>s</w:t>
      </w:r>
      <w:r w:rsidRPr="0011447D">
        <w:rPr>
          <w:lang w:eastAsia="en-US"/>
        </w:rPr>
        <w:t xml:space="preserve">tan slobodan od osoba i stvari koje je unio u </w:t>
      </w:r>
      <w:r w:rsidR="00DB78BF">
        <w:rPr>
          <w:lang w:eastAsia="en-US"/>
        </w:rPr>
        <w:t>s</w:t>
      </w:r>
      <w:r w:rsidRPr="0011447D">
        <w:rPr>
          <w:lang w:eastAsia="en-US"/>
        </w:rPr>
        <w:t>tan i sa svim pripadajućim dokumentima, dokazima o održavanju i ključevima. Isto je dužan učiniti i u slučaju eventualnog raskida Ugovora u roku koji odredi Najmodavac, a u slučaju otkaza Ugovora danom isteka otkaznog roka.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Najmoprimac je dužan prije predaje </w:t>
      </w:r>
      <w:r w:rsidR="00DB78BF">
        <w:rPr>
          <w:lang w:eastAsia="en-US"/>
        </w:rPr>
        <w:t>s</w:t>
      </w:r>
      <w:r w:rsidRPr="0011447D">
        <w:rPr>
          <w:lang w:eastAsia="en-US"/>
        </w:rPr>
        <w:t xml:space="preserve">tan urediti i dovesti ga u stanje primjereno svrsi stanovanja, osim promjena do kojih je došlo redovitim korištenjem </w:t>
      </w:r>
      <w:r w:rsidR="00DB78BF">
        <w:rPr>
          <w:lang w:eastAsia="en-US"/>
        </w:rPr>
        <w:t>s</w:t>
      </w:r>
      <w:r w:rsidRPr="0011447D">
        <w:rPr>
          <w:lang w:eastAsia="en-US"/>
        </w:rPr>
        <w:t xml:space="preserve">tana.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Sve troškove povrata odnosno predaje </w:t>
      </w:r>
      <w:r w:rsidR="00DB78BF">
        <w:rPr>
          <w:lang w:eastAsia="en-US"/>
        </w:rPr>
        <w:t>s</w:t>
      </w:r>
      <w:r w:rsidRPr="0011447D">
        <w:rPr>
          <w:lang w:eastAsia="en-US"/>
        </w:rPr>
        <w:t>tana Najmodavcu po otkazu ili raskidu ovog Ugovora snosi isključivo Najmoprimac.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rPr>
          <w:b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</w:rPr>
        <w:t>Članak</w:t>
      </w:r>
      <w:r w:rsidRPr="0011447D">
        <w:rPr>
          <w:b/>
          <w:lang w:eastAsia="en-US"/>
        </w:rPr>
        <w:t xml:space="preserve"> 18.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proofErr w:type="spellStart"/>
      <w:r w:rsidRPr="0011447D">
        <w:rPr>
          <w:b/>
          <w:lang w:eastAsia="en-US"/>
        </w:rPr>
        <w:t>Podredna</w:t>
      </w:r>
      <w:proofErr w:type="spellEnd"/>
      <w:r w:rsidRPr="0011447D">
        <w:rPr>
          <w:b/>
          <w:lang w:eastAsia="en-US"/>
        </w:rPr>
        <w:t xml:space="preserve"> primjena propisa, izmjene i dopune Ugovora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>Na odnose koji nisu posebno uređeni ovim Ugovorom primjenjivat će se odredbe  Zakona o najmu stanova i Zakona o obveznim odnosima.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Ugovorne strane suglasne su da će sve eventualne izmjene i dopune ovog Ugovora ugovoriti kao </w:t>
      </w:r>
      <w:r w:rsidRPr="0011447D">
        <w:t>dodatke</w:t>
      </w:r>
      <w:r w:rsidRPr="0011447D">
        <w:rPr>
          <w:lang w:eastAsia="en-US"/>
        </w:rPr>
        <w:t xml:space="preserve"> istome, a koji dodaci će vrijediti ukoliko su sastavljeni i sklopljeni u istom obliku kao i ovaj Ugovor.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pStyle w:val="ListParagrap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lastRenderedPageBreak/>
        <w:t xml:space="preserve">Članak 19.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>Rješavanje sporova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>Ugovorne strane suglasne su da će sve nesporazume nastojati rješavati mirnim putem, a u slučaju nemogućnosti rješenja spora na takav način, spor će riješiti nadležni sud.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 xml:space="preserve">Članak 20. </w:t>
      </w:r>
    </w:p>
    <w:p w:rsidR="00E33415" w:rsidRPr="0011447D" w:rsidRDefault="00E33415" w:rsidP="00E33415">
      <w:pPr>
        <w:tabs>
          <w:tab w:val="right" w:leader="hyphen" w:pos="9072"/>
        </w:tabs>
        <w:jc w:val="center"/>
        <w:rPr>
          <w:b/>
          <w:lang w:eastAsia="en-US"/>
        </w:rPr>
      </w:pPr>
      <w:r w:rsidRPr="0011447D">
        <w:rPr>
          <w:b/>
          <w:lang w:eastAsia="en-US"/>
        </w:rPr>
        <w:t>Završne odredbe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>Ugovor je sastavljen u 2 (dva) istovjetna primjerka, od kojih 1 (jedan) primjerak zadržava Najmoprimac, 1 (jedan) Najmodavac.</w:t>
      </w:r>
    </w:p>
    <w:p w:rsidR="00E33415" w:rsidRPr="0011447D" w:rsidRDefault="00E33415" w:rsidP="00E33415">
      <w:pPr>
        <w:tabs>
          <w:tab w:val="right" w:leader="hyphen" w:pos="9072"/>
        </w:tabs>
        <w:ind w:left="567"/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lang w:eastAsia="en-US"/>
        </w:rPr>
      </w:pPr>
      <w:r w:rsidRPr="0011447D">
        <w:rPr>
          <w:lang w:eastAsia="en-US"/>
        </w:rPr>
        <w:t>Ugovorne strane pročitale su i razumjele ovaj Ugovor te ga u znak suglasnosti potpisuju.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lang w:eastAsia="en-US"/>
        </w:rPr>
      </w:pPr>
      <w:r w:rsidRPr="0011447D">
        <w:rPr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</w:pPr>
      <w:r w:rsidRPr="0011447D">
        <w:rPr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  <w:r w:rsidRPr="0011447D">
        <w:rPr>
          <w:lang w:eastAsia="en-US"/>
        </w:rPr>
        <w:t xml:space="preserve">U Zagrebu, </w:t>
      </w:r>
      <w:r w:rsidRPr="0011447D">
        <w:rPr>
          <w:color w:val="0070C0"/>
          <w:lang w:eastAsia="en-US"/>
        </w:rPr>
        <w:t>(datum)</w:t>
      </w:r>
      <w:r w:rsidRPr="0011447D">
        <w:rPr>
          <w:lang w:eastAsia="en-US"/>
        </w:rPr>
        <w:t xml:space="preserve"> 2022. godine</w:t>
      </w:r>
      <w:r w:rsidRPr="0011447D">
        <w:rPr>
          <w:b/>
          <w:lang w:eastAsia="en-US"/>
        </w:rPr>
        <w:t xml:space="preserve"> </w:t>
      </w:r>
    </w:p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2D0908" w:rsidRDefault="002D0908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2D0908" w:rsidRPr="0011447D" w:rsidRDefault="002D0908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33415" w:rsidRPr="0011447D" w:rsidTr="00784555">
        <w:tc>
          <w:tcPr>
            <w:tcW w:w="5382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</w:t>
            </w:r>
            <w:r w:rsidRPr="0011447D">
              <w:rPr>
                <w:b/>
                <w:lang w:eastAsia="en-US"/>
              </w:rPr>
              <w:t>Najmodavac:</w:t>
            </w:r>
          </w:p>
        </w:tc>
        <w:tc>
          <w:tcPr>
            <w:tcW w:w="3680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jc w:val="center"/>
              <w:rPr>
                <w:b/>
                <w:lang w:eastAsia="en-US"/>
              </w:rPr>
            </w:pPr>
            <w:r w:rsidRPr="0011447D">
              <w:rPr>
                <w:b/>
                <w:lang w:eastAsia="en-US"/>
              </w:rPr>
              <w:t>Najmoprimac:</w:t>
            </w:r>
          </w:p>
        </w:tc>
      </w:tr>
      <w:tr w:rsidR="00E33415" w:rsidRPr="0011447D" w:rsidTr="00784555">
        <w:tc>
          <w:tcPr>
            <w:tcW w:w="5382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jc w:val="center"/>
              <w:rPr>
                <w:b/>
                <w:lang w:eastAsia="en-US"/>
              </w:rPr>
            </w:pPr>
            <w:r w:rsidRPr="0011447D">
              <w:rPr>
                <w:b/>
                <w:lang w:eastAsia="en-US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jc w:val="center"/>
              <w:rPr>
                <w:b/>
                <w:lang w:eastAsia="en-US"/>
              </w:rPr>
            </w:pPr>
            <w:r w:rsidRPr="0011447D">
              <w:rPr>
                <w:b/>
                <w:lang w:eastAsia="en-US"/>
              </w:rPr>
              <w:t xml:space="preserve"> </w:t>
            </w:r>
          </w:p>
        </w:tc>
      </w:tr>
      <w:tr w:rsidR="00E33415" w:rsidRPr="0011447D" w:rsidTr="00784555">
        <w:tc>
          <w:tcPr>
            <w:tcW w:w="5382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</w:t>
            </w:r>
            <w:r w:rsidRPr="0011447D">
              <w:rPr>
                <w:b/>
                <w:lang w:eastAsia="en-US"/>
              </w:rPr>
              <w:t xml:space="preserve">____________________ </w:t>
            </w:r>
          </w:p>
        </w:tc>
        <w:tc>
          <w:tcPr>
            <w:tcW w:w="3680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jc w:val="center"/>
              <w:rPr>
                <w:b/>
                <w:lang w:eastAsia="en-US"/>
              </w:rPr>
            </w:pPr>
            <w:r w:rsidRPr="0011447D">
              <w:rPr>
                <w:b/>
                <w:lang w:eastAsia="en-US"/>
              </w:rPr>
              <w:t>____________________</w:t>
            </w:r>
          </w:p>
        </w:tc>
      </w:tr>
      <w:tr w:rsidR="00E33415" w:rsidRPr="0011447D" w:rsidTr="00784555">
        <w:tc>
          <w:tcPr>
            <w:tcW w:w="5382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jc w:val="center"/>
              <w:rPr>
                <w:b/>
                <w:lang w:eastAsia="en-US"/>
              </w:rPr>
            </w:pPr>
            <w:r w:rsidRPr="0011447D">
              <w:rPr>
                <w:b/>
                <w:lang w:eastAsia="en-US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</w:tcPr>
          <w:p w:rsidR="00E33415" w:rsidRPr="0011447D" w:rsidRDefault="00E33415" w:rsidP="00784555">
            <w:pPr>
              <w:tabs>
                <w:tab w:val="right" w:leader="hyphen" w:pos="9072"/>
              </w:tabs>
              <w:jc w:val="center"/>
              <w:rPr>
                <w:b/>
                <w:lang w:eastAsia="en-US"/>
              </w:rPr>
            </w:pPr>
          </w:p>
        </w:tc>
      </w:tr>
      <w:bookmarkEnd w:id="0"/>
      <w:bookmarkEnd w:id="1"/>
    </w:tbl>
    <w:p w:rsidR="00E33415" w:rsidRPr="0011447D" w:rsidRDefault="00E33415" w:rsidP="00E33415">
      <w:pPr>
        <w:tabs>
          <w:tab w:val="right" w:leader="hyphen" w:pos="9072"/>
        </w:tabs>
        <w:jc w:val="both"/>
        <w:rPr>
          <w:b/>
          <w:lang w:eastAsia="en-US"/>
        </w:rPr>
      </w:pPr>
    </w:p>
    <w:p w:rsidR="00E33415" w:rsidRPr="0011447D" w:rsidRDefault="00E33415" w:rsidP="00E33415"/>
    <w:p w:rsidR="007B104F" w:rsidRDefault="007B104F"/>
    <w:sectPr w:rsidR="007B104F" w:rsidSect="00D53F82">
      <w:footerReference w:type="default" r:id="rId7"/>
      <w:pgSz w:w="11906" w:h="16838"/>
      <w:pgMar w:top="1418" w:right="1418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BA2" w:rsidRDefault="002D0908">
      <w:r>
        <w:separator/>
      </w:r>
    </w:p>
  </w:endnote>
  <w:endnote w:type="continuationSeparator" w:id="0">
    <w:p w:rsidR="00CA4BA2" w:rsidRDefault="002D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82" w:rsidRDefault="00E33415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  <w:p w:rsidR="00D53F82" w:rsidRDefault="00251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BA2" w:rsidRDefault="002D0908">
      <w:r>
        <w:separator/>
      </w:r>
    </w:p>
  </w:footnote>
  <w:footnote w:type="continuationSeparator" w:id="0">
    <w:p w:rsidR="00CA4BA2" w:rsidRDefault="002D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F4D2E"/>
    <w:multiLevelType w:val="hybridMultilevel"/>
    <w:tmpl w:val="3B6E4316"/>
    <w:lvl w:ilvl="0" w:tplc="E982D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528E8"/>
    <w:multiLevelType w:val="hybridMultilevel"/>
    <w:tmpl w:val="91002E20"/>
    <w:lvl w:ilvl="0" w:tplc="06925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15"/>
    <w:rsid w:val="000F571B"/>
    <w:rsid w:val="0025137A"/>
    <w:rsid w:val="002D0908"/>
    <w:rsid w:val="004B7836"/>
    <w:rsid w:val="004B7899"/>
    <w:rsid w:val="005E226D"/>
    <w:rsid w:val="00742BEA"/>
    <w:rsid w:val="007B104F"/>
    <w:rsid w:val="0082346D"/>
    <w:rsid w:val="00C217F7"/>
    <w:rsid w:val="00CA4BA2"/>
    <w:rsid w:val="00DB78BF"/>
    <w:rsid w:val="00E33415"/>
    <w:rsid w:val="00EB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9D57"/>
  <w15:chartTrackingRefBased/>
  <w15:docId w15:val="{123F89F3-CAA3-4900-BA4F-2F9A68DE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415"/>
    <w:pPr>
      <w:ind w:left="708"/>
    </w:pPr>
  </w:style>
  <w:style w:type="paragraph" w:styleId="Footer">
    <w:name w:val="footer"/>
    <w:basedOn w:val="Normal"/>
    <w:link w:val="FooterChar"/>
    <w:uiPriority w:val="99"/>
    <w:rsid w:val="00E334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Nikčević</dc:creator>
  <cp:keywords/>
  <dc:description/>
  <cp:lastModifiedBy>Ivana Nikčević</cp:lastModifiedBy>
  <cp:revision>10</cp:revision>
  <dcterms:created xsi:type="dcterms:W3CDTF">2022-03-15T14:27:00Z</dcterms:created>
  <dcterms:modified xsi:type="dcterms:W3CDTF">2022-03-15T18:47:00Z</dcterms:modified>
</cp:coreProperties>
</file>